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FF9BA" w14:textId="69D4E278" w:rsidR="00D35BDF" w:rsidRPr="00B90698" w:rsidRDefault="00864558" w:rsidP="00B90698">
      <w:pPr>
        <w:rPr>
          <w:u w:val="single"/>
        </w:rPr>
      </w:pPr>
      <w:r w:rsidRPr="00B90698">
        <w:rPr>
          <w:u w:val="single"/>
        </w:rPr>
        <w:t>Achtergrond</w:t>
      </w:r>
    </w:p>
    <w:p w14:paraId="5C3257AD" w14:textId="041AE104" w:rsidR="0043063B" w:rsidRPr="00B90698" w:rsidRDefault="0043063B">
      <w:r w:rsidRPr="00B90698">
        <w:t>De afgelopen jaren</w:t>
      </w:r>
      <w:r w:rsidR="00864558" w:rsidRPr="00B90698">
        <w:t xml:space="preserve"> is </w:t>
      </w:r>
      <w:r w:rsidRPr="00B90698">
        <w:t xml:space="preserve">steeds meer aandacht voor </w:t>
      </w:r>
      <w:proofErr w:type="spellStart"/>
      <w:r w:rsidR="00864558" w:rsidRPr="00B90698">
        <w:t>psycho</w:t>
      </w:r>
      <w:proofErr w:type="spellEnd"/>
      <w:r w:rsidR="00864558" w:rsidRPr="00B90698">
        <w:t xml:space="preserve"> sociale arbeidsbelasting </w:t>
      </w:r>
      <w:r w:rsidRPr="00B90698">
        <w:t xml:space="preserve">(PSA). Naast het reduceren van fysieke risico’s in werksituaties is om ongevallen en beroepsziekten te voorkomen, wordt er ook beleid gevoerd om medewerkers mentaal gezond te houden zodat uitval door bijvoorbeeld een </w:t>
      </w:r>
      <w:r w:rsidR="00864F63" w:rsidRPr="00B90698">
        <w:t>burn-out</w:t>
      </w:r>
      <w:r w:rsidRPr="00B90698">
        <w:t xml:space="preserve"> wordt voorkomen.</w:t>
      </w:r>
    </w:p>
    <w:p w14:paraId="3017B1F9" w14:textId="77777777" w:rsidR="0043063B" w:rsidRDefault="0043063B"/>
    <w:p w14:paraId="54FFF772" w14:textId="6E4A525A" w:rsidR="00864558" w:rsidRDefault="00B90698">
      <w:r>
        <w:t>A</w:t>
      </w:r>
      <w:r w:rsidR="0043063B">
        <w:t xml:space="preserve">andacht voor PSA </w:t>
      </w:r>
      <w:r>
        <w:t>maakt deel uit</w:t>
      </w:r>
      <w:r w:rsidR="0043063B">
        <w:t xml:space="preserve"> van ‘goed werkgeverschap’. Door aandacht aan de mens te geven en preventief met PSA aan de slag te gaan, kan bedrijfsschade (zoals uitval of verzuim) worden voorkomen en wordt geïnvesteerd in betrokkenheid en inzetbaarheid van medewerkers.</w:t>
      </w:r>
    </w:p>
    <w:p w14:paraId="330C1B4E" w14:textId="1A04D151" w:rsidR="00965860" w:rsidRDefault="00965860"/>
    <w:p w14:paraId="45DEE000" w14:textId="5A271187" w:rsidR="00864F63" w:rsidRPr="00864F63" w:rsidRDefault="001A0BF5">
      <w:pPr>
        <w:rPr>
          <w:u w:val="single"/>
        </w:rPr>
      </w:pPr>
      <w:r>
        <w:rPr>
          <w:u w:val="single"/>
        </w:rPr>
        <w:t>Waarom een</w:t>
      </w:r>
      <w:r w:rsidR="00864F63">
        <w:rPr>
          <w:u w:val="single"/>
        </w:rPr>
        <w:t xml:space="preserve"> vertrouwenspersoon</w:t>
      </w:r>
      <w:r>
        <w:rPr>
          <w:u w:val="single"/>
        </w:rPr>
        <w:t>?</w:t>
      </w:r>
    </w:p>
    <w:p w14:paraId="5C84CCD4" w14:textId="7517DE4D" w:rsidR="001A0BF5" w:rsidRDefault="00864F63" w:rsidP="00864F63">
      <w:r>
        <w:t xml:space="preserve">Voor een organisatie die met PSA aan de slag gaat, is het raadzaam om een vertrouwenspersoon aan te stellen. Wettelijk gezien is dit </w:t>
      </w:r>
      <w:r w:rsidR="00B90698">
        <w:t xml:space="preserve">(nog) </w:t>
      </w:r>
      <w:r>
        <w:t xml:space="preserve">niet verplicht, maar dit sluit wel goed aan op de plicht om beleid te voeren op PSA, zodat zowel werkdruk als ongewenst gedrag worden voorkomen of beperkt. </w:t>
      </w:r>
      <w:r w:rsidR="001A0BF5">
        <w:t>Een vertrouwenspersoon kan problemen vaak in een vroeg stadium signaleren en helpen oplossen</w:t>
      </w:r>
      <w:r w:rsidR="00B90698">
        <w:t>.</w:t>
      </w:r>
      <w:r w:rsidR="001A0BF5">
        <w:t xml:space="preserve"> Dat is goed voor het bedrijf en daarnaast is het sociaal gezien v</w:t>
      </w:r>
      <w:r>
        <w:t xml:space="preserve">oor medewerkers </w:t>
      </w:r>
      <w:r w:rsidR="001A0BF5">
        <w:t>pre</w:t>
      </w:r>
      <w:r>
        <w:t xml:space="preserve">ttig om iemand te hebben waar ze terecht kunnen met </w:t>
      </w:r>
      <w:r w:rsidR="00B90698">
        <w:t>ee</w:t>
      </w:r>
      <w:r>
        <w:t>n probl</w:t>
      </w:r>
      <w:r w:rsidR="00B90698">
        <w:t>e</w:t>
      </w:r>
      <w:r>
        <w:t>em.</w:t>
      </w:r>
    </w:p>
    <w:p w14:paraId="7DDC6809" w14:textId="77777777" w:rsidR="001A0BF5" w:rsidRDefault="001A0BF5" w:rsidP="00864F63"/>
    <w:p w14:paraId="1BD230E6" w14:textId="02FF5771" w:rsidR="00864F63" w:rsidRDefault="00864F63" w:rsidP="00864F63">
      <w:r>
        <w:t>Medewerkers kunnen te maken krijgen met ongewenst gedrag</w:t>
      </w:r>
      <w:r w:rsidR="001A0BF5">
        <w:t>, zoals</w:t>
      </w:r>
      <w:r>
        <w:t xml:space="preserve"> agressie, (seksuele) intimidatie, pesten en discriminatie</w:t>
      </w:r>
      <w:r w:rsidR="001A0BF5">
        <w:t xml:space="preserve"> op het werk</w:t>
      </w:r>
      <w:r>
        <w:t xml:space="preserve">. </w:t>
      </w:r>
      <w:r w:rsidR="001A0BF5">
        <w:t>Dit soort problemen kunnen met de betreffende</w:t>
      </w:r>
      <w:r>
        <w:t xml:space="preserve"> leidinggevende</w:t>
      </w:r>
      <w:r w:rsidR="001A0BF5">
        <w:t xml:space="preserve"> worden besproken</w:t>
      </w:r>
      <w:r>
        <w:t xml:space="preserve">, maar in de praktijk </w:t>
      </w:r>
      <w:r w:rsidR="001A0BF5">
        <w:t xml:space="preserve">zijn er </w:t>
      </w:r>
      <w:r>
        <w:t xml:space="preserve">soms </w:t>
      </w:r>
      <w:r w:rsidR="001A0BF5">
        <w:t>redenen om dit niet te doen</w:t>
      </w:r>
      <w:r>
        <w:t xml:space="preserve">. </w:t>
      </w:r>
      <w:r w:rsidR="001A0BF5">
        <w:t>Het kan zijn dat het probleem ligt bij</w:t>
      </w:r>
      <w:r>
        <w:t xml:space="preserve"> de leidinggevende</w:t>
      </w:r>
      <w:r w:rsidR="001A0BF5">
        <w:t>, of de afstand tussen medewerker en leidinggevende is te groot. In dit soort situaties ka</w:t>
      </w:r>
      <w:r>
        <w:t xml:space="preserve">n onafhankelijke professional </w:t>
      </w:r>
      <w:r w:rsidR="001A0BF5">
        <w:t>waardevol zijn:</w:t>
      </w:r>
      <w:r>
        <w:t xml:space="preserve"> de vertrouwenspersoon.</w:t>
      </w:r>
    </w:p>
    <w:p w14:paraId="69AAB76D" w14:textId="34914EC0" w:rsidR="00864F63" w:rsidRDefault="00864F63" w:rsidP="00864F63"/>
    <w:p w14:paraId="39333F9B" w14:textId="7ABF4742" w:rsidR="00864F63" w:rsidRPr="001A0BF5" w:rsidRDefault="001A0BF5" w:rsidP="00864F63">
      <w:pPr>
        <w:rPr>
          <w:u w:val="single"/>
        </w:rPr>
      </w:pPr>
      <w:r>
        <w:rPr>
          <w:u w:val="single"/>
        </w:rPr>
        <w:t>Wat doet een</w:t>
      </w:r>
      <w:r w:rsidR="00864F63" w:rsidRPr="001A0BF5">
        <w:rPr>
          <w:u w:val="single"/>
        </w:rPr>
        <w:t xml:space="preserve"> vertrouwenspersoon</w:t>
      </w:r>
      <w:r>
        <w:rPr>
          <w:u w:val="single"/>
        </w:rPr>
        <w:t xml:space="preserve"> zoal?</w:t>
      </w:r>
    </w:p>
    <w:p w14:paraId="73AEC197" w14:textId="2A3E04B3" w:rsidR="00D866C5" w:rsidRDefault="00864F63" w:rsidP="00275FFC">
      <w:r>
        <w:t xml:space="preserve">De vertrouwenspersoon </w:t>
      </w:r>
      <w:r w:rsidR="001A0BF5">
        <w:t>is toegankelijk voor alle medewerkers</w:t>
      </w:r>
      <w:r w:rsidR="00347D00">
        <w:t>, dus voor melders en aangeklaagden</w:t>
      </w:r>
      <w:r w:rsidR="00275FFC">
        <w:t xml:space="preserve">. Mensen kunnen hier terecht voor een vertrouwelijk gesprek en krijgen tips om hun problemen verder op te lossen. </w:t>
      </w:r>
    </w:p>
    <w:p w14:paraId="1745E676" w14:textId="77777777" w:rsidR="00D866C5" w:rsidRDefault="00D866C5" w:rsidP="00275FFC"/>
    <w:p w14:paraId="7E1BF113" w14:textId="1245B538" w:rsidR="00864F63" w:rsidRDefault="00275FFC" w:rsidP="00275FFC">
      <w:r>
        <w:t>Het gaat om</w:t>
      </w:r>
      <w:r w:rsidR="00864F63">
        <w:t xml:space="preserve"> drie </w:t>
      </w:r>
      <w:r w:rsidR="001A0BF5">
        <w:t>hoofdtaken</w:t>
      </w:r>
      <w:r w:rsidR="00864F63">
        <w:t>:</w:t>
      </w:r>
    </w:p>
    <w:p w14:paraId="16FE3ECB" w14:textId="6C89556C" w:rsidR="00864F63" w:rsidRDefault="001A0BF5" w:rsidP="00864F63">
      <w:pPr>
        <w:pStyle w:val="Lijstalinea"/>
        <w:numPr>
          <w:ilvl w:val="0"/>
          <w:numId w:val="1"/>
        </w:numPr>
      </w:pPr>
      <w:r w:rsidRPr="00073F92">
        <w:rPr>
          <w:b/>
          <w:bCs/>
        </w:rPr>
        <w:t>B</w:t>
      </w:r>
      <w:r w:rsidR="00864F63" w:rsidRPr="00073F92">
        <w:rPr>
          <w:b/>
          <w:bCs/>
        </w:rPr>
        <w:t xml:space="preserve">egeleiden </w:t>
      </w:r>
      <w:r w:rsidRPr="00073F92">
        <w:rPr>
          <w:b/>
          <w:bCs/>
        </w:rPr>
        <w:t>van medewerkers in geval van</w:t>
      </w:r>
      <w:r w:rsidR="00864F63" w:rsidRPr="00073F92">
        <w:rPr>
          <w:b/>
          <w:bCs/>
        </w:rPr>
        <w:t xml:space="preserve"> ongewenst gedrag</w:t>
      </w:r>
      <w:r w:rsidR="00073F92">
        <w:t xml:space="preserve">. </w:t>
      </w:r>
      <w:r w:rsidR="00275FFC">
        <w:t xml:space="preserve">De </w:t>
      </w:r>
      <w:r w:rsidR="0086522D">
        <w:t>vertrouwenspersoon</w:t>
      </w:r>
      <w:r w:rsidR="00275FFC">
        <w:t xml:space="preserve"> voert g</w:t>
      </w:r>
      <w:r w:rsidR="00864F63">
        <w:t xml:space="preserve">esprekken met medewerkers, </w:t>
      </w:r>
      <w:r w:rsidR="00275FFC">
        <w:t>biedt – afhankelijk van de situatie - hulp in de vorm van</w:t>
      </w:r>
      <w:r w:rsidR="00864F63">
        <w:t xml:space="preserve"> </w:t>
      </w:r>
      <w:r w:rsidR="00275FFC">
        <w:t xml:space="preserve">informatie, </w:t>
      </w:r>
      <w:r w:rsidR="00864F63">
        <w:t>advies</w:t>
      </w:r>
      <w:r w:rsidR="00275FFC">
        <w:t xml:space="preserve"> en eventueel </w:t>
      </w:r>
      <w:r w:rsidR="00864F63">
        <w:t>begeleid</w:t>
      </w:r>
      <w:r w:rsidR="00275FFC">
        <w:t>ing</w:t>
      </w:r>
      <w:r w:rsidR="00864F63">
        <w:t xml:space="preserve"> bij het bekendmaken van de situatie</w:t>
      </w:r>
      <w:r w:rsidR="00275FFC">
        <w:t>. Daarbij wordt ook doorverwe</w:t>
      </w:r>
      <w:r w:rsidR="00864F63">
        <w:t>zen naar hulpverleners zoals de bedrijfsarts of een mediator.</w:t>
      </w:r>
    </w:p>
    <w:p w14:paraId="22051CC0" w14:textId="47B3E06F" w:rsidR="00275FFC" w:rsidRDefault="00864F63" w:rsidP="00275FFC">
      <w:pPr>
        <w:pStyle w:val="Lijstalinea"/>
        <w:numPr>
          <w:ilvl w:val="0"/>
          <w:numId w:val="1"/>
        </w:numPr>
      </w:pPr>
      <w:r w:rsidRPr="00073F92">
        <w:rPr>
          <w:b/>
          <w:bCs/>
        </w:rPr>
        <w:t>Voorlichten van medewerkers over de rol van de vertrouwenspersoon</w:t>
      </w:r>
      <w:r w:rsidR="00073F92" w:rsidRPr="00073F92">
        <w:rPr>
          <w:b/>
          <w:bCs/>
        </w:rPr>
        <w:t>.</w:t>
      </w:r>
      <w:r w:rsidR="00073F92">
        <w:t xml:space="preserve"> </w:t>
      </w:r>
      <w:r w:rsidR="00275FFC">
        <w:t>Vooraf moet voor m</w:t>
      </w:r>
      <w:r>
        <w:t xml:space="preserve">edewerkers </w:t>
      </w:r>
      <w:r w:rsidR="00275FFC">
        <w:t>duidelijk zijn wat er</w:t>
      </w:r>
      <w:r>
        <w:t xml:space="preserve"> </w:t>
      </w:r>
      <w:r w:rsidR="00275FFC">
        <w:t xml:space="preserve">van </w:t>
      </w:r>
      <w:r>
        <w:t>de vertrouwenspersoon k</w:t>
      </w:r>
      <w:r w:rsidR="00275FFC">
        <w:t xml:space="preserve">an worden verwacht. Er wordt een zeker mate van zelfredzaamheid </w:t>
      </w:r>
      <w:r w:rsidR="00073F92">
        <w:t xml:space="preserve">in veel bedrijven </w:t>
      </w:r>
      <w:r w:rsidR="00275FFC">
        <w:t xml:space="preserve">verwacht, maar daarnaast is </w:t>
      </w:r>
      <w:r w:rsidR="00073F92">
        <w:t>het goed om de drempel laag te houden zodat problemen die spelen tijdig worden gesignaleerd.</w:t>
      </w:r>
    </w:p>
    <w:p w14:paraId="2259F128" w14:textId="169D00E5" w:rsidR="00073F92" w:rsidRDefault="00864F63" w:rsidP="00073F92">
      <w:pPr>
        <w:pStyle w:val="Lijstalinea"/>
        <w:numPr>
          <w:ilvl w:val="0"/>
          <w:numId w:val="1"/>
        </w:numPr>
      </w:pPr>
      <w:r w:rsidRPr="00073F92">
        <w:rPr>
          <w:b/>
          <w:bCs/>
        </w:rPr>
        <w:t>Advis</w:t>
      </w:r>
      <w:r w:rsidR="00073F92" w:rsidRPr="00073F92">
        <w:rPr>
          <w:b/>
          <w:bCs/>
        </w:rPr>
        <w:t>eren van de</w:t>
      </w:r>
      <w:r w:rsidRPr="00073F92">
        <w:rPr>
          <w:b/>
          <w:bCs/>
        </w:rPr>
        <w:t xml:space="preserve"> werkgever over de preventie van ongewenst gedrag</w:t>
      </w:r>
      <w:r w:rsidR="00275FFC" w:rsidRPr="00073F92">
        <w:rPr>
          <w:b/>
          <w:bCs/>
        </w:rPr>
        <w:t>.</w:t>
      </w:r>
      <w:r w:rsidR="00073F92">
        <w:t xml:space="preserve"> De </w:t>
      </w:r>
      <w:r w:rsidR="00AC07C0">
        <w:t>vertrouwenspersoon</w:t>
      </w:r>
      <w:r w:rsidR="00073F92">
        <w:t xml:space="preserve"> geeft v</w:t>
      </w:r>
      <w:r>
        <w:t>oorlichting en advies over de aanpak van ongewenst gedrag</w:t>
      </w:r>
      <w:r w:rsidR="00073F92">
        <w:t xml:space="preserve">. Preventie staat hierbij centraal. </w:t>
      </w:r>
    </w:p>
    <w:p w14:paraId="66253D84" w14:textId="77777777" w:rsidR="00073F92" w:rsidRDefault="00073F92" w:rsidP="00073F92"/>
    <w:p w14:paraId="6C7C7A79" w14:textId="46EC4DCE" w:rsidR="0043063B" w:rsidRDefault="00B33F50">
      <w:pPr>
        <w:rPr>
          <w:u w:val="single"/>
        </w:rPr>
      </w:pPr>
      <w:r>
        <w:rPr>
          <w:u w:val="single"/>
        </w:rPr>
        <w:t>E</w:t>
      </w:r>
      <w:r w:rsidR="00864F63">
        <w:rPr>
          <w:u w:val="single"/>
        </w:rPr>
        <w:t xml:space="preserve">en </w:t>
      </w:r>
      <w:r>
        <w:rPr>
          <w:u w:val="single"/>
        </w:rPr>
        <w:t xml:space="preserve">externe </w:t>
      </w:r>
      <w:r w:rsidR="00864F63">
        <w:rPr>
          <w:u w:val="single"/>
        </w:rPr>
        <w:t>vertrouwenspersoon?</w:t>
      </w:r>
    </w:p>
    <w:p w14:paraId="7191B1E2" w14:textId="04E23E6D" w:rsidR="00073F92" w:rsidRDefault="00864F63">
      <w:r>
        <w:t>V</w:t>
      </w:r>
      <w:r w:rsidR="00073F92">
        <w:t xml:space="preserve">oor veel MKB bedrijven is het op bedrijfsniveau niet haalbaar om een interne vertrouwenspersoon op te leiden en aan te stellen. Daarnaast speelt in veel gevallen de vraag of een interne vertrouwenspersoon ook onafhankelijk is. Een externe vertrouwenspersoon kan dan soelaas bieden. </w:t>
      </w:r>
    </w:p>
    <w:p w14:paraId="37D9BB77" w14:textId="7681A014" w:rsidR="00073F92" w:rsidRDefault="00073F92"/>
    <w:p w14:paraId="65E72037" w14:textId="5111023C" w:rsidR="00073F92" w:rsidRDefault="00073F92">
      <w:r>
        <w:t xml:space="preserve">Een vertrouwenspersoon is </w:t>
      </w:r>
      <w:r w:rsidR="00347D00" w:rsidRPr="00347D00">
        <w:t xml:space="preserve">een getrainde en gecertificeerde </w:t>
      </w:r>
      <w:r w:rsidR="00347D00">
        <w:t>vertrouwenspersoon</w:t>
      </w:r>
      <w:r w:rsidR="00347D00" w:rsidRPr="00347D00">
        <w:t xml:space="preserve"> die werkt volgens de gedragscode van de LVV</w:t>
      </w:r>
      <w:r w:rsidR="00347D00">
        <w:rPr>
          <w:rStyle w:val="Voetnootmarkering"/>
        </w:rPr>
        <w:footnoteReference w:id="1"/>
      </w:r>
      <w:r w:rsidR="00347D00" w:rsidRPr="00347D00">
        <w:t xml:space="preserve">. </w:t>
      </w:r>
      <w:r>
        <w:t xml:space="preserve">een specialist, die naast onafhankelijkheid ook de nodige deskundigheid kan garanderen. Een vereiste voor de externe vertrouwenspersoon is wel dat er affiniteit is met de branche en de aangesloten bedrijven. Als een vertrouwenspersoon bekend is met de branche, zijn situaties gemakkelijker bespreekbaar te maken en </w:t>
      </w:r>
      <w:r w:rsidR="00B33F50">
        <w:t xml:space="preserve">kan deze rol krachtiger en effectiever worden ingevuld. </w:t>
      </w:r>
    </w:p>
    <w:p w14:paraId="0C2D88E1" w14:textId="49E8E19A" w:rsidR="00B90698" w:rsidRDefault="00B90698"/>
    <w:p w14:paraId="53197916" w14:textId="6185C3FD" w:rsidR="00B90698" w:rsidRPr="00B90698" w:rsidRDefault="00B90698" w:rsidP="00C35A1A">
      <w:pPr>
        <w:rPr>
          <w:u w:val="single"/>
        </w:rPr>
      </w:pPr>
      <w:r w:rsidRPr="00B90698">
        <w:rPr>
          <w:u w:val="single"/>
        </w:rPr>
        <w:t>Samengevat:</w:t>
      </w:r>
    </w:p>
    <w:p w14:paraId="62A1F641" w14:textId="247DF041" w:rsidR="00B90698" w:rsidRDefault="00B90698" w:rsidP="00E801BF">
      <w:pPr>
        <w:pStyle w:val="Lijstalinea"/>
        <w:numPr>
          <w:ilvl w:val="0"/>
          <w:numId w:val="3"/>
        </w:numPr>
      </w:pPr>
      <w:r>
        <w:t>Stel een vertrouwenspersoon aan en</w:t>
      </w:r>
      <w:r w:rsidR="00E801BF">
        <w:t xml:space="preserve"> zorg dat medewerkers deze persoon weten te vinden. Neem deze regeling en de contactgegevens op in het personeelshandboek.</w:t>
      </w:r>
    </w:p>
    <w:p w14:paraId="064E70D8" w14:textId="427B0286" w:rsidR="00E801BF" w:rsidRDefault="00E801BF" w:rsidP="00E801BF">
      <w:pPr>
        <w:pStyle w:val="Lijstalinea"/>
        <w:numPr>
          <w:ilvl w:val="0"/>
          <w:numId w:val="3"/>
        </w:numPr>
      </w:pPr>
      <w:r>
        <w:lastRenderedPageBreak/>
        <w:t xml:space="preserve">Een vertrouwenspersoon kan één van de eigen medewerkers zijn, maar het is ook mogelijk om hiervoor een externe </w:t>
      </w:r>
      <w:r w:rsidR="00347D00">
        <w:t xml:space="preserve">vertrouwenspersoon </w:t>
      </w:r>
      <w:r>
        <w:t xml:space="preserve">toe te wijzen. Het bedrijf moet hiervoor zelf vooraf een overeenkomst afsluiten met de externe vertrouwenspersoon. </w:t>
      </w:r>
    </w:p>
    <w:p w14:paraId="1FE2DF1F" w14:textId="0548C0CF" w:rsidR="00AB6D5C" w:rsidRDefault="00AB6D5C" w:rsidP="00C35A1A">
      <w:r>
        <w:t xml:space="preserve"> </w:t>
      </w:r>
    </w:p>
    <w:sectPr w:rsidR="00AB6D5C" w:rsidSect="00D35BDF">
      <w:headerReference w:type="default" r:id="rId8"/>
      <w:pgSz w:w="11906" w:h="16838" w:code="9"/>
      <w:pgMar w:top="1724" w:right="1106"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CF70C" w14:textId="77777777" w:rsidR="00EA270E" w:rsidRDefault="00EA270E" w:rsidP="00864558">
      <w:r>
        <w:separator/>
      </w:r>
    </w:p>
  </w:endnote>
  <w:endnote w:type="continuationSeparator" w:id="0">
    <w:p w14:paraId="4AA5EB2E" w14:textId="77777777" w:rsidR="00EA270E" w:rsidRDefault="00EA270E" w:rsidP="0086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3FA0B" w14:textId="77777777" w:rsidR="00EA270E" w:rsidRDefault="00EA270E" w:rsidP="00864558">
      <w:r>
        <w:separator/>
      </w:r>
    </w:p>
  </w:footnote>
  <w:footnote w:type="continuationSeparator" w:id="0">
    <w:p w14:paraId="41621A8F" w14:textId="77777777" w:rsidR="00EA270E" w:rsidRDefault="00EA270E" w:rsidP="00864558">
      <w:r>
        <w:continuationSeparator/>
      </w:r>
    </w:p>
  </w:footnote>
  <w:footnote w:id="1">
    <w:p w14:paraId="751ECB4C" w14:textId="35142FD5" w:rsidR="00347D00" w:rsidRDefault="00347D00">
      <w:pPr>
        <w:pStyle w:val="Voetnoottekst"/>
      </w:pPr>
      <w:r>
        <w:rPr>
          <w:rStyle w:val="Voetnootmarkering"/>
        </w:rPr>
        <w:footnoteRef/>
      </w:r>
      <w:r>
        <w:t xml:space="preserve"> </w:t>
      </w:r>
      <w:r w:rsidRPr="00347D00">
        <w:t>De LVV is d</w:t>
      </w:r>
      <w:r>
        <w:t>e</w:t>
      </w:r>
      <w:r w:rsidRPr="00347D00">
        <w:t xml:space="preserve"> beroepsvereniging van vertrouwenspersonen inzake ongewenste omgangsvormen op de werkvloer en van vertrouwenspersonen integriteit.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8031B" w14:textId="1DCFDC91" w:rsidR="00864558" w:rsidRPr="00B90698" w:rsidRDefault="00B90698" w:rsidP="00B90698">
    <w:pPr>
      <w:pStyle w:val="Koptekst"/>
      <w:pBdr>
        <w:bottom w:val="single" w:sz="4" w:space="1" w:color="auto"/>
      </w:pBdr>
      <w:overflowPunct w:val="0"/>
      <w:autoSpaceDE w:val="0"/>
      <w:autoSpaceDN w:val="0"/>
      <w:adjustRightInd w:val="0"/>
      <w:ind w:right="1700"/>
      <w:textAlignment w:val="baseline"/>
      <w:rPr>
        <w:b/>
        <w:bCs/>
        <w:sz w:val="24"/>
        <w:szCs w:val="24"/>
      </w:rPr>
    </w:pPr>
    <w:r w:rsidRPr="00B90698">
      <w:rPr>
        <w:b/>
        <w:bCs/>
        <w:sz w:val="24"/>
        <w:szCs w:val="24"/>
      </w:rPr>
      <w:t xml:space="preserve">Bijlage 5 </w:t>
    </w:r>
    <w:r w:rsidR="00347D00">
      <w:rPr>
        <w:b/>
        <w:bCs/>
        <w:sz w:val="24"/>
        <w:szCs w:val="24"/>
      </w:rPr>
      <w:t>V</w:t>
    </w:r>
    <w:r w:rsidR="00347D00" w:rsidRPr="00B90698">
      <w:rPr>
        <w:b/>
        <w:bCs/>
        <w:sz w:val="24"/>
        <w:szCs w:val="24"/>
      </w:rPr>
      <w:t>ertrouwenspersoon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741D8"/>
    <w:multiLevelType w:val="hybridMultilevel"/>
    <w:tmpl w:val="B086A8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0FD7338"/>
    <w:multiLevelType w:val="hybridMultilevel"/>
    <w:tmpl w:val="07F23D14"/>
    <w:lvl w:ilvl="0" w:tplc="78A017FC">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3354727"/>
    <w:multiLevelType w:val="hybridMultilevel"/>
    <w:tmpl w:val="725807A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221745261">
    <w:abstractNumId w:val="2"/>
  </w:num>
  <w:num w:numId="2" w16cid:durableId="411119497">
    <w:abstractNumId w:val="0"/>
  </w:num>
  <w:num w:numId="3" w16cid:durableId="169636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60"/>
    <w:rsid w:val="0007298F"/>
    <w:rsid w:val="00073F92"/>
    <w:rsid w:val="0013508B"/>
    <w:rsid w:val="001A0014"/>
    <w:rsid w:val="001A0BF5"/>
    <w:rsid w:val="001C02A6"/>
    <w:rsid w:val="0020266F"/>
    <w:rsid w:val="00275FFC"/>
    <w:rsid w:val="002B3307"/>
    <w:rsid w:val="002B4D65"/>
    <w:rsid w:val="002C3925"/>
    <w:rsid w:val="002F5B0C"/>
    <w:rsid w:val="00346844"/>
    <w:rsid w:val="00347D00"/>
    <w:rsid w:val="003A3992"/>
    <w:rsid w:val="0043063B"/>
    <w:rsid w:val="004A1AFF"/>
    <w:rsid w:val="005A102C"/>
    <w:rsid w:val="00622790"/>
    <w:rsid w:val="00637200"/>
    <w:rsid w:val="00661535"/>
    <w:rsid w:val="007078DC"/>
    <w:rsid w:val="007473D9"/>
    <w:rsid w:val="0076377E"/>
    <w:rsid w:val="00776CBA"/>
    <w:rsid w:val="007D157D"/>
    <w:rsid w:val="008156EF"/>
    <w:rsid w:val="00864558"/>
    <w:rsid w:val="00864F63"/>
    <w:rsid w:val="0086522D"/>
    <w:rsid w:val="008C658A"/>
    <w:rsid w:val="009055C0"/>
    <w:rsid w:val="00947085"/>
    <w:rsid w:val="00965860"/>
    <w:rsid w:val="00A6377C"/>
    <w:rsid w:val="00A72891"/>
    <w:rsid w:val="00AA3B2C"/>
    <w:rsid w:val="00AB6D5C"/>
    <w:rsid w:val="00AC07C0"/>
    <w:rsid w:val="00AE0BD2"/>
    <w:rsid w:val="00B24793"/>
    <w:rsid w:val="00B33F50"/>
    <w:rsid w:val="00B43F58"/>
    <w:rsid w:val="00B53F8D"/>
    <w:rsid w:val="00B90698"/>
    <w:rsid w:val="00C35A1A"/>
    <w:rsid w:val="00C55F92"/>
    <w:rsid w:val="00C870F5"/>
    <w:rsid w:val="00CF3A34"/>
    <w:rsid w:val="00D35BDF"/>
    <w:rsid w:val="00D84838"/>
    <w:rsid w:val="00D866C5"/>
    <w:rsid w:val="00E07346"/>
    <w:rsid w:val="00E801BF"/>
    <w:rsid w:val="00EA270E"/>
    <w:rsid w:val="00EE34BC"/>
    <w:rsid w:val="00EF5EC0"/>
    <w:rsid w:val="00FC3F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6EC9D"/>
  <w15:chartTrackingRefBased/>
  <w15:docId w15:val="{C8C815D4-2B4A-4AEC-B46E-1D734575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64558"/>
    <w:pPr>
      <w:tabs>
        <w:tab w:val="center" w:pos="4536"/>
        <w:tab w:val="right" w:pos="9072"/>
      </w:tabs>
    </w:pPr>
  </w:style>
  <w:style w:type="character" w:customStyle="1" w:styleId="KoptekstChar">
    <w:name w:val="Koptekst Char"/>
    <w:basedOn w:val="Standaardalinea-lettertype"/>
    <w:link w:val="Koptekst"/>
    <w:rsid w:val="00864558"/>
    <w:rPr>
      <w:rFonts w:ascii="Arial" w:hAnsi="Arial"/>
    </w:rPr>
  </w:style>
  <w:style w:type="paragraph" w:styleId="Voettekst">
    <w:name w:val="footer"/>
    <w:basedOn w:val="Standaard"/>
    <w:link w:val="VoettekstChar"/>
    <w:unhideWhenUsed/>
    <w:rsid w:val="00864558"/>
    <w:pPr>
      <w:tabs>
        <w:tab w:val="center" w:pos="4536"/>
        <w:tab w:val="right" w:pos="9072"/>
      </w:tabs>
    </w:pPr>
  </w:style>
  <w:style w:type="character" w:customStyle="1" w:styleId="VoettekstChar">
    <w:name w:val="Voettekst Char"/>
    <w:basedOn w:val="Standaardalinea-lettertype"/>
    <w:link w:val="Voettekst"/>
    <w:rsid w:val="00864558"/>
    <w:rPr>
      <w:rFonts w:ascii="Arial" w:hAnsi="Arial"/>
    </w:rPr>
  </w:style>
  <w:style w:type="paragraph" w:styleId="Lijstalinea">
    <w:name w:val="List Paragraph"/>
    <w:basedOn w:val="Standaard"/>
    <w:uiPriority w:val="34"/>
    <w:qFormat/>
    <w:rsid w:val="001A0BF5"/>
    <w:pPr>
      <w:ind w:left="720"/>
      <w:contextualSpacing/>
    </w:pPr>
  </w:style>
  <w:style w:type="character" w:styleId="Verwijzingopmerking">
    <w:name w:val="annotation reference"/>
    <w:basedOn w:val="Standaardalinea-lettertype"/>
    <w:semiHidden/>
    <w:unhideWhenUsed/>
    <w:rsid w:val="008156EF"/>
    <w:rPr>
      <w:sz w:val="16"/>
      <w:szCs w:val="16"/>
    </w:rPr>
  </w:style>
  <w:style w:type="paragraph" w:styleId="Tekstopmerking">
    <w:name w:val="annotation text"/>
    <w:basedOn w:val="Standaard"/>
    <w:link w:val="TekstopmerkingChar"/>
    <w:unhideWhenUsed/>
    <w:rsid w:val="008156EF"/>
  </w:style>
  <w:style w:type="character" w:customStyle="1" w:styleId="TekstopmerkingChar">
    <w:name w:val="Tekst opmerking Char"/>
    <w:basedOn w:val="Standaardalinea-lettertype"/>
    <w:link w:val="Tekstopmerking"/>
    <w:rsid w:val="008156EF"/>
    <w:rPr>
      <w:rFonts w:ascii="Arial" w:hAnsi="Arial"/>
    </w:rPr>
  </w:style>
  <w:style w:type="paragraph" w:styleId="Onderwerpvanopmerking">
    <w:name w:val="annotation subject"/>
    <w:basedOn w:val="Tekstopmerking"/>
    <w:next w:val="Tekstopmerking"/>
    <w:link w:val="OnderwerpvanopmerkingChar"/>
    <w:semiHidden/>
    <w:unhideWhenUsed/>
    <w:rsid w:val="008156EF"/>
    <w:rPr>
      <w:b/>
      <w:bCs/>
    </w:rPr>
  </w:style>
  <w:style w:type="character" w:customStyle="1" w:styleId="OnderwerpvanopmerkingChar">
    <w:name w:val="Onderwerp van opmerking Char"/>
    <w:basedOn w:val="TekstopmerkingChar"/>
    <w:link w:val="Onderwerpvanopmerking"/>
    <w:semiHidden/>
    <w:rsid w:val="008156EF"/>
    <w:rPr>
      <w:rFonts w:ascii="Arial" w:hAnsi="Arial"/>
      <w:b/>
      <w:bCs/>
    </w:rPr>
  </w:style>
  <w:style w:type="paragraph" w:styleId="Ballontekst">
    <w:name w:val="Balloon Text"/>
    <w:basedOn w:val="Standaard"/>
    <w:link w:val="BallontekstChar"/>
    <w:rsid w:val="008156EF"/>
    <w:rPr>
      <w:rFonts w:ascii="Segoe UI" w:hAnsi="Segoe UI" w:cs="Segoe UI"/>
      <w:sz w:val="18"/>
      <w:szCs w:val="18"/>
    </w:rPr>
  </w:style>
  <w:style w:type="character" w:customStyle="1" w:styleId="BallontekstChar">
    <w:name w:val="Ballontekst Char"/>
    <w:basedOn w:val="Standaardalinea-lettertype"/>
    <w:link w:val="Ballontekst"/>
    <w:rsid w:val="008156EF"/>
    <w:rPr>
      <w:rFonts w:ascii="Segoe UI" w:hAnsi="Segoe UI" w:cs="Segoe UI"/>
      <w:sz w:val="18"/>
      <w:szCs w:val="18"/>
    </w:rPr>
  </w:style>
  <w:style w:type="paragraph" w:styleId="Revisie">
    <w:name w:val="Revision"/>
    <w:hidden/>
    <w:uiPriority w:val="99"/>
    <w:semiHidden/>
    <w:rsid w:val="00AA3B2C"/>
    <w:rPr>
      <w:rFonts w:ascii="Arial" w:hAnsi="Arial"/>
    </w:rPr>
  </w:style>
  <w:style w:type="paragraph" w:styleId="Voetnoottekst">
    <w:name w:val="footnote text"/>
    <w:basedOn w:val="Standaard"/>
    <w:link w:val="VoetnoottekstChar"/>
    <w:semiHidden/>
    <w:unhideWhenUsed/>
    <w:rsid w:val="00347D00"/>
  </w:style>
  <w:style w:type="character" w:customStyle="1" w:styleId="VoetnoottekstChar">
    <w:name w:val="Voetnoottekst Char"/>
    <w:basedOn w:val="Standaardalinea-lettertype"/>
    <w:link w:val="Voetnoottekst"/>
    <w:semiHidden/>
    <w:rsid w:val="00347D00"/>
    <w:rPr>
      <w:rFonts w:ascii="Arial" w:hAnsi="Arial"/>
    </w:rPr>
  </w:style>
  <w:style w:type="character" w:styleId="Voetnootmarkering">
    <w:name w:val="footnote reference"/>
    <w:basedOn w:val="Standaardalinea-lettertype"/>
    <w:semiHidden/>
    <w:unhideWhenUsed/>
    <w:rsid w:val="00347D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94C5B-7148-4A5E-8E65-5C8792C2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3463</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Fokus</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Heijnsbroek | EHS Services</dc:creator>
  <cp:keywords/>
  <dc:description/>
  <cp:lastModifiedBy>Erwin Heijnsbroek | EHS Services</cp:lastModifiedBy>
  <cp:revision>2</cp:revision>
  <dcterms:created xsi:type="dcterms:W3CDTF">2024-05-22T13:19:00Z</dcterms:created>
  <dcterms:modified xsi:type="dcterms:W3CDTF">2024-05-22T13:19:00Z</dcterms:modified>
</cp:coreProperties>
</file>